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jc w:val="center"/>
        <w:rPr>
          <w:rFonts w:ascii="微软雅黑" w:hAnsi="微软雅黑" w:eastAsia="微软雅黑"/>
          <w:color w:val="666666"/>
        </w:rPr>
      </w:pPr>
      <w:r>
        <w:rPr>
          <w:rFonts w:hint="eastAsia" w:ascii="微软雅黑" w:hAnsi="微软雅黑" w:eastAsia="微软雅黑"/>
          <w:color w:val="C7171E"/>
          <w:sz w:val="48"/>
          <w:szCs w:val="48"/>
        </w:rPr>
        <w:t xml:space="preserve">竞 </w:t>
      </w:r>
      <w:r>
        <w:rPr>
          <w:rFonts w:hint="eastAsia" w:ascii="微软雅黑" w:hAnsi="微软雅黑" w:eastAsia="微软雅黑"/>
          <w:color w:val="C7171E"/>
          <w:sz w:val="48"/>
          <w:szCs w:val="48"/>
          <w:lang w:val="en-US" w:eastAsia="zh-CN"/>
        </w:rPr>
        <w:t>拍</w:t>
      </w:r>
      <w:r>
        <w:rPr>
          <w:rFonts w:hint="eastAsia" w:ascii="微软雅黑" w:hAnsi="微软雅黑" w:eastAsia="微软雅黑"/>
          <w:color w:val="C7171E"/>
          <w:sz w:val="48"/>
          <w:szCs w:val="48"/>
        </w:rPr>
        <w:t xml:space="preserve"> 须 知</w:t>
      </w:r>
      <w:bookmarkStart w:id="2" w:name="_GoBack"/>
      <w:bookmarkEnd w:id="2"/>
    </w:p>
    <w:p>
      <w:pPr>
        <w:pStyle w:val="4"/>
        <w:spacing w:before="0" w:beforeAutospacing="0" w:after="0" w:afterAutospacing="0"/>
        <w:rPr>
          <w:rFonts w:ascii="微软雅黑" w:hAnsi="微软雅黑" w:eastAsia="微软雅黑"/>
          <w:color w:val="666666"/>
        </w:rPr>
      </w:pP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2024</w:t>
      </w:r>
      <w:r>
        <w:rPr>
          <w:rFonts w:hint="eastAsia" w:ascii="微软雅黑" w:hAnsi="微软雅黑" w:eastAsia="微软雅黑"/>
          <w:sz w:val="24"/>
          <w:szCs w:val="24"/>
        </w:rPr>
        <w:t>年4月9日在京东网络拍卖平台（http://haiguan.jd.com/haiguan.html）在线按现状公开拍卖以下标的：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竞买保证金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51" w:hRule="exact"/>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（20245399财务处拍卖0011</w:t>
            </w:r>
            <w:r>
              <w:rPr>
                <w:rFonts w:hint="eastAsia" w:ascii="微软雅黑" w:hAnsi="微软雅黑" w:eastAsia="微软雅黑"/>
                <w:sz w:val="24"/>
                <w:szCs w:val="24"/>
              </w:rPr>
              <w:t>号</w:t>
            </w:r>
            <w:r>
              <w:rPr>
                <w:rFonts w:ascii="微软雅黑" w:hAnsi="微软雅黑" w:eastAsia="微软雅黑"/>
                <w:sz w:val="24"/>
                <w:szCs w:val="24"/>
              </w:rPr>
              <w:t>）</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手机等一批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rPr>
              <w:t>0</w:t>
            </w:r>
            <w:r>
              <w:rPr>
                <w:rFonts w:ascii="微软雅黑" w:hAnsi="微软雅黑" w:eastAsia="微软雅黑"/>
                <w:sz w:val="24"/>
                <w:szCs w:val="24"/>
              </w:rPr>
              <w:t>:</w:t>
            </w:r>
            <w:r>
              <w:rPr>
                <w:rFonts w:hint="eastAsia" w:ascii="微软雅黑" w:hAnsi="微软雅黑" w:eastAsia="微软雅黑"/>
                <w:sz w:val="24"/>
                <w:szCs w:val="24"/>
              </w:rPr>
              <w:t>15至</w:t>
            </w:r>
            <w:r>
              <w:rPr>
                <w:rFonts w:ascii="微软雅黑" w:hAnsi="微软雅黑" w:eastAsia="微软雅黑"/>
                <w:sz w:val="24"/>
                <w:szCs w:val="24"/>
              </w:rPr>
              <w:t>1</w:t>
            </w:r>
            <w:r>
              <w:rPr>
                <w:rFonts w:hint="eastAsia" w:ascii="微软雅黑" w:hAnsi="微软雅黑" w:eastAsia="微软雅黑"/>
                <w:sz w:val="24"/>
                <w:szCs w:val="24"/>
              </w:rPr>
              <w:t>0:45</w:t>
            </w:r>
          </w:p>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pStyle w:val="13"/>
              <w:spacing w:line="0" w:lineRule="atLeast"/>
              <w:jc w:val="center"/>
              <w:rPr>
                <w:rFonts w:ascii="微软雅黑" w:hAnsi="微软雅黑" w:eastAsia="微软雅黑"/>
                <w:sz w:val="24"/>
                <w:szCs w:val="24"/>
              </w:rPr>
            </w:pPr>
            <w:r>
              <w:rPr>
                <w:rFonts w:hint="eastAsia" w:ascii="微软雅黑" w:hAnsi="微软雅黑" w:eastAsia="微软雅黑"/>
                <w:sz w:val="24"/>
                <w:szCs w:val="24"/>
              </w:rPr>
              <w:t>5万元</w:t>
            </w:r>
          </w:p>
        </w:tc>
      </w:tr>
    </w:tbl>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现就有关拍卖的须知敬告各位竞买人：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pPr>
        <w:pStyle w:val="4"/>
        <w:snapToGrid w:val="0"/>
        <w:spacing w:before="0" w:beforeAutospacing="0" w:after="0" w:afterAutospacing="0" w:line="420" w:lineRule="exact"/>
        <w:ind w:firstLine="480" w:firstLineChars="200"/>
        <w:rPr>
          <w:rFonts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京东网络拍卖平台进行实名登记注册，注册成功后请按京东网络拍卖平台的提示进行操作。请竞买人务必妥善保管好在京东网络拍卖平台上注册的用户名及密码，不管竞买人的网上应价行为由谁操作，竞买人均应对其自身账号的应价行为负责承担履约责任和违约责任。</w:t>
      </w: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pPr>
        <w:shd w:val="clear" w:color="auto" w:fill="FFFFFF"/>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请各位竞买人务必在参加拍卖会前仔细确认您在京东网络拍卖平台上的姓名和身份证件等资料，并请您自行保证所提供资料的准确性和一致性。拍卖成交后，《竞价确认书》立即在京东网上自动生成，如买受人登记的资料不准确或不一致，造成拍卖标的无法移交、提取等后果，该后果全部由买受人承担。委托人与拍卖人不能向买受人提供拍卖标的成交价款发票，拍卖人仅开具拍卖佣金发票，不接受买受人任何理由提出的退换货要求。</w:t>
      </w:r>
    </w:p>
    <w:p>
      <w:pPr>
        <w:snapToGrid w:val="0"/>
        <w:spacing w:line="420" w:lineRule="exact"/>
        <w:ind w:firstLine="480" w:firstLineChars="200"/>
        <w:rPr>
          <w:rFonts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十一、拍卖成交后，买受人请于拍卖成交之时起72小时内将拍卖成交价款全额一次性支付到委托人指定账户：</w:t>
      </w:r>
    </w:p>
    <w:p>
      <w:pPr>
        <w:pStyle w:val="13"/>
        <w:snapToGrid w:val="0"/>
        <w:spacing w:line="420" w:lineRule="exact"/>
        <w:ind w:firstLine="480" w:firstLineChars="200"/>
        <w:rPr>
          <w:rStyle w:val="8"/>
          <w:rFonts w:ascii="微软雅黑" w:hAnsi="微软雅黑" w:eastAsia="微软雅黑"/>
          <w:sz w:val="24"/>
          <w:szCs w:val="24"/>
          <w:shd w:val="clear" w:color="auto" w:fill="FFFFFF"/>
        </w:rPr>
      </w:pPr>
      <w:r>
        <w:rPr>
          <w:rStyle w:val="8"/>
          <w:rFonts w:hint="eastAsia" w:ascii="微软雅黑" w:hAnsi="微软雅黑" w:eastAsia="微软雅黑"/>
          <w:b w:val="0"/>
          <w:bCs w:val="0"/>
          <w:sz w:val="24"/>
          <w:szCs w:val="24"/>
          <w:shd w:val="clear" w:color="auto" w:fill="FFFFFF"/>
        </w:rPr>
        <w:t>【户名：广东迅兴拍卖有限公司，开户行：中国农业银行深圳罗湖支行，账号：</w:t>
      </w:r>
      <w:r>
        <w:rPr>
          <w:rStyle w:val="8"/>
          <w:rFonts w:ascii="微软雅黑" w:hAnsi="微软雅黑" w:eastAsia="微软雅黑"/>
          <w:b w:val="0"/>
          <w:bCs w:val="0"/>
          <w:sz w:val="24"/>
          <w:szCs w:val="24"/>
          <w:shd w:val="clear" w:color="auto" w:fill="FFFFFF"/>
        </w:rPr>
        <w:t>41001200040027893</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（20245399财务处拍卖0011</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手机等一批</w:t>
      </w:r>
      <w:r>
        <w:rPr>
          <w:rStyle w:val="8"/>
          <w:rFonts w:hint="eastAsia" w:ascii="微软雅黑" w:hAnsi="微软雅黑" w:eastAsia="微软雅黑"/>
          <w:sz w:val="24"/>
          <w:szCs w:val="24"/>
          <w:shd w:val="clear" w:color="auto" w:fill="FFFFFF"/>
        </w:rPr>
        <w:t>拍卖款】。</w:t>
      </w:r>
    </w:p>
    <w:p>
      <w:pPr>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买受人拍卖前缴纳至京东网络拍卖平台的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pPr>
        <w:shd w:val="clear" w:color="auto" w:fill="FFFFFF"/>
        <w:snapToGrid w:val="0"/>
        <w:spacing w:line="420" w:lineRule="exact"/>
        <w:ind w:firstLine="480" w:firstLineChars="200"/>
        <w:rPr>
          <w:rFonts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pPr>
        <w:pStyle w:val="4"/>
        <w:snapToGrid w:val="0"/>
        <w:spacing w:before="0" w:beforeAutospacing="0" w:after="0" w:afterAutospacing="0" w:line="420" w:lineRule="exact"/>
        <w:ind w:firstLine="480" w:firstLineChars="200"/>
        <w:rPr>
          <w:rFonts w:ascii="微软雅黑" w:hAnsi="微软雅黑" w:eastAsia="微软雅黑"/>
          <w:color w:val="666666"/>
        </w:rPr>
      </w:pPr>
    </w:p>
    <w:p>
      <w:pPr>
        <w:pStyle w:val="4"/>
        <w:shd w:val="clear" w:color="auto" w:fill="FFFFFF"/>
        <w:snapToGrid w:val="0"/>
        <w:spacing w:before="0" w:beforeAutospacing="0" w:after="0" w:afterAutospacing="0" w:line="420" w:lineRule="exact"/>
        <w:ind w:firstLine="480" w:firstLineChars="200"/>
        <w:rPr>
          <w:rFonts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color w:val="000000" w:themeColor="text1"/>
          <w14:textFill>
            <w14:solidFill>
              <w14:schemeClr w14:val="tx1"/>
            </w14:solidFill>
          </w14:textFill>
        </w:rPr>
        <w:t>竞买人一旦参与竞买，即视为认可本《竞拍须知》及附件《竞买协议》的相关条款。</w:t>
      </w:r>
    </w:p>
    <w:p>
      <w:pPr>
        <w:pStyle w:val="4"/>
        <w:snapToGrid w:val="0"/>
        <w:spacing w:before="0" w:beforeAutospacing="0" w:after="0" w:afterAutospacing="0" w:line="420" w:lineRule="exact"/>
        <w:rPr>
          <w:rFonts w:ascii="微软雅黑" w:hAnsi="微软雅黑" w:eastAsia="微软雅黑"/>
          <w:color w:val="666666"/>
          <w:shd w:val="clear" w:color="auto" w:fill="FFFFFF"/>
        </w:rPr>
      </w:pP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拍卖人：广东迅兴拍卖有限公司</w:t>
      </w:r>
    </w:p>
    <w:p>
      <w:pPr>
        <w:pStyle w:val="4"/>
        <w:snapToGrid w:val="0"/>
        <w:spacing w:before="0" w:beforeAutospacing="0" w:after="0" w:afterAutospacing="0" w:line="420" w:lineRule="exact"/>
        <w:ind w:firstLine="480" w:firstLineChars="200"/>
        <w:rPr>
          <w:rFonts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15914165520</w:t>
      </w:r>
      <w:r>
        <w:rPr>
          <w:rFonts w:ascii="微软雅黑" w:hAnsi="微软雅黑" w:eastAsia="微软雅黑"/>
        </w:rPr>
        <w:t xml:space="preserve"> </w:t>
      </w:r>
      <w:r>
        <w:rPr>
          <w:rFonts w:ascii="微软雅黑" w:hAnsi="微软雅黑" w:eastAsia="微软雅黑"/>
          <w:shd w:val="clear" w:color="auto" w:fill="FFFFFF"/>
        </w:rPr>
        <w:t>徐先生</w:t>
      </w:r>
    </w:p>
    <w:p>
      <w:pPr>
        <w:pStyle w:val="4"/>
        <w:snapToGrid w:val="0"/>
        <w:spacing w:before="0" w:beforeAutospacing="0" w:after="0" w:afterAutospacing="0" w:line="420" w:lineRule="exact"/>
        <w:ind w:firstLine="480" w:firstLineChars="200"/>
        <w:rPr>
          <w:rFonts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pPr>
        <w:pStyle w:val="4"/>
        <w:snapToGrid w:val="0"/>
        <w:spacing w:before="0" w:beforeAutospacing="0" w:after="0" w:afterAutospacing="0" w:line="420" w:lineRule="exact"/>
        <w:ind w:firstLine="480" w:firstLineChars="200"/>
        <w:rPr>
          <w:rFonts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651" w:right="1304" w:bottom="85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205518"/>
    <w:rsid w:val="00245C29"/>
    <w:rsid w:val="00274D70"/>
    <w:rsid w:val="00282300"/>
    <w:rsid w:val="00284ED1"/>
    <w:rsid w:val="00286326"/>
    <w:rsid w:val="00287B42"/>
    <w:rsid w:val="00302EB1"/>
    <w:rsid w:val="00304D61"/>
    <w:rsid w:val="00306193"/>
    <w:rsid w:val="00360F63"/>
    <w:rsid w:val="00392BC4"/>
    <w:rsid w:val="003A2048"/>
    <w:rsid w:val="003C4C6D"/>
    <w:rsid w:val="003D2509"/>
    <w:rsid w:val="003D3850"/>
    <w:rsid w:val="00434003"/>
    <w:rsid w:val="00434612"/>
    <w:rsid w:val="004B3845"/>
    <w:rsid w:val="004B7390"/>
    <w:rsid w:val="004B7878"/>
    <w:rsid w:val="004C6536"/>
    <w:rsid w:val="004D4267"/>
    <w:rsid w:val="005727B6"/>
    <w:rsid w:val="00590713"/>
    <w:rsid w:val="0059741F"/>
    <w:rsid w:val="005C3F08"/>
    <w:rsid w:val="005D0B67"/>
    <w:rsid w:val="005D4BA4"/>
    <w:rsid w:val="005E076B"/>
    <w:rsid w:val="005F0962"/>
    <w:rsid w:val="006158D6"/>
    <w:rsid w:val="00623835"/>
    <w:rsid w:val="00694B78"/>
    <w:rsid w:val="006E1DC0"/>
    <w:rsid w:val="006F16FC"/>
    <w:rsid w:val="006F7FF7"/>
    <w:rsid w:val="00705897"/>
    <w:rsid w:val="0075182C"/>
    <w:rsid w:val="00771B9F"/>
    <w:rsid w:val="007816D2"/>
    <w:rsid w:val="00855C3A"/>
    <w:rsid w:val="00884553"/>
    <w:rsid w:val="0089295D"/>
    <w:rsid w:val="008B52FA"/>
    <w:rsid w:val="008E688E"/>
    <w:rsid w:val="0091352F"/>
    <w:rsid w:val="009431E3"/>
    <w:rsid w:val="00956631"/>
    <w:rsid w:val="00975B59"/>
    <w:rsid w:val="00990A92"/>
    <w:rsid w:val="00A07372"/>
    <w:rsid w:val="00A47A9B"/>
    <w:rsid w:val="00A9241B"/>
    <w:rsid w:val="00AA2150"/>
    <w:rsid w:val="00AA7C12"/>
    <w:rsid w:val="00AF6721"/>
    <w:rsid w:val="00B02269"/>
    <w:rsid w:val="00B44781"/>
    <w:rsid w:val="00B5752C"/>
    <w:rsid w:val="00BC3912"/>
    <w:rsid w:val="00BF00D6"/>
    <w:rsid w:val="00C23A40"/>
    <w:rsid w:val="00C25842"/>
    <w:rsid w:val="00C35DAE"/>
    <w:rsid w:val="00C6487E"/>
    <w:rsid w:val="00C708D0"/>
    <w:rsid w:val="00CC2557"/>
    <w:rsid w:val="00CE3641"/>
    <w:rsid w:val="00D3249A"/>
    <w:rsid w:val="00DA28AF"/>
    <w:rsid w:val="00DA435B"/>
    <w:rsid w:val="00DB61C8"/>
    <w:rsid w:val="00DC3C88"/>
    <w:rsid w:val="00DC508E"/>
    <w:rsid w:val="00E25192"/>
    <w:rsid w:val="00E374D7"/>
    <w:rsid w:val="00E50ADC"/>
    <w:rsid w:val="00E77794"/>
    <w:rsid w:val="00EF41A5"/>
    <w:rsid w:val="00F02A01"/>
    <w:rsid w:val="00F24BA9"/>
    <w:rsid w:val="00F33448"/>
    <w:rsid w:val="00F7437D"/>
    <w:rsid w:val="00F92C5A"/>
    <w:rsid w:val="00FB48BE"/>
    <w:rsid w:val="00FE6874"/>
    <w:rsid w:val="21341F19"/>
    <w:rsid w:val="219E7B0A"/>
    <w:rsid w:val="3C033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autoRedefine/>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autoRedefine/>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autoRedefine/>
    <w:semiHidden/>
    <w:unhideWhenUsed/>
    <w:qFormat/>
    <w:uiPriority w:val="99"/>
    <w:rPr>
      <w:color w:val="605E5C"/>
      <w:shd w:val="clear" w:color="auto" w:fill="E1DFDD"/>
    </w:rPr>
  </w:style>
  <w:style w:type="character" w:customStyle="1" w:styleId="11">
    <w:name w:val="页眉 字符"/>
    <w:basedOn w:val="7"/>
    <w:link w:val="3"/>
    <w:autoRedefine/>
    <w:qFormat/>
    <w:uiPriority w:val="99"/>
    <w:rPr>
      <w:sz w:val="18"/>
      <w:szCs w:val="18"/>
    </w:rPr>
  </w:style>
  <w:style w:type="character" w:customStyle="1" w:styleId="12">
    <w:name w:val="页脚 字符"/>
    <w:basedOn w:val="7"/>
    <w:link w:val="2"/>
    <w:autoRedefine/>
    <w:qFormat/>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481</Words>
  <Characters>2748</Characters>
  <Lines>22</Lines>
  <Paragraphs>6</Paragraphs>
  <TotalTime>0</TotalTime>
  <ScaleCrop>false</ScaleCrop>
  <LinksUpToDate>false</LinksUpToDate>
  <CharactersWithSpaces>3223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Hero</cp:lastModifiedBy>
  <cp:lastPrinted>2024-01-12T08:50:00Z</cp:lastPrinted>
  <dcterms:modified xsi:type="dcterms:W3CDTF">2024-03-29T15:51:41Z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871B45FFC3C84D76B4BAEE762C4BBC5E_12</vt:lpwstr>
  </property>
</Properties>
</file>